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6F9C92" w14:textId="77777777" w:rsidR="005019EF" w:rsidRDefault="00B07093" w:rsidP="00A752D7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Пояснительная записка к </w:t>
      </w:r>
      <w:r w:rsidR="00E24303">
        <w:rPr>
          <w:b/>
          <w:bCs/>
          <w:sz w:val="26"/>
          <w:szCs w:val="26"/>
        </w:rPr>
        <w:t>проекту</w:t>
      </w:r>
    </w:p>
    <w:p w14:paraId="14D65247" w14:textId="77777777" w:rsidR="00A752D7" w:rsidRPr="00E24303" w:rsidRDefault="005019EF" w:rsidP="00A752D7">
      <w:pPr>
        <w:jc w:val="center"/>
        <w:rPr>
          <w:b/>
          <w:bCs/>
          <w:sz w:val="26"/>
          <w:szCs w:val="26"/>
        </w:rPr>
      </w:pPr>
      <w:r w:rsidRPr="00E24303">
        <w:rPr>
          <w:b/>
          <w:sz w:val="26"/>
          <w:szCs w:val="26"/>
        </w:rPr>
        <w:t>изменений, внос</w:t>
      </w:r>
      <w:r w:rsidR="00E24303">
        <w:rPr>
          <w:b/>
          <w:sz w:val="26"/>
          <w:szCs w:val="26"/>
        </w:rPr>
        <w:t>имых в инвестиционную программу</w:t>
      </w:r>
    </w:p>
    <w:p w14:paraId="7D1F1AF9" w14:textId="77777777" w:rsidR="00A14ECD" w:rsidRDefault="0016767A" w:rsidP="00A752D7">
      <w:pPr>
        <w:jc w:val="center"/>
        <w:rPr>
          <w:b/>
          <w:bCs/>
          <w:sz w:val="26"/>
          <w:szCs w:val="26"/>
          <w:lang w:eastAsia="x-none"/>
        </w:rPr>
      </w:pPr>
      <w:r>
        <w:rPr>
          <w:b/>
          <w:bCs/>
          <w:sz w:val="26"/>
          <w:szCs w:val="26"/>
          <w:lang w:eastAsia="x-none"/>
        </w:rPr>
        <w:t>филиала «</w:t>
      </w:r>
      <w:r w:rsidR="00E24303">
        <w:rPr>
          <w:b/>
          <w:bCs/>
          <w:sz w:val="26"/>
          <w:szCs w:val="26"/>
          <w:lang w:eastAsia="x-none"/>
        </w:rPr>
        <w:t>Волго-Вятский</w:t>
      </w:r>
      <w:r>
        <w:rPr>
          <w:b/>
          <w:bCs/>
          <w:sz w:val="26"/>
          <w:szCs w:val="26"/>
          <w:lang w:eastAsia="x-none"/>
        </w:rPr>
        <w:t xml:space="preserve">» </w:t>
      </w:r>
      <w:r w:rsidR="00A752D7" w:rsidRPr="00A752D7">
        <w:rPr>
          <w:b/>
          <w:bCs/>
          <w:sz w:val="26"/>
          <w:szCs w:val="26"/>
          <w:lang w:eastAsia="x-none"/>
        </w:rPr>
        <w:t>АО «Оборонэнерго»</w:t>
      </w:r>
      <w:r w:rsidR="0098218D">
        <w:rPr>
          <w:b/>
          <w:bCs/>
          <w:sz w:val="26"/>
          <w:szCs w:val="26"/>
          <w:lang w:eastAsia="x-none"/>
        </w:rPr>
        <w:t xml:space="preserve"> в границах </w:t>
      </w:r>
    </w:p>
    <w:p w14:paraId="2D5AB09A" w14:textId="77777777" w:rsidR="00A752D7" w:rsidRPr="00A752D7" w:rsidRDefault="009A4D08" w:rsidP="00A752D7">
      <w:pPr>
        <w:jc w:val="center"/>
        <w:rPr>
          <w:b/>
          <w:bCs/>
          <w:sz w:val="26"/>
          <w:szCs w:val="26"/>
          <w:lang w:eastAsia="x-none"/>
        </w:rPr>
      </w:pPr>
      <w:r>
        <w:rPr>
          <w:b/>
          <w:bCs/>
          <w:sz w:val="26"/>
          <w:szCs w:val="26"/>
          <w:lang w:eastAsia="x-none"/>
        </w:rPr>
        <w:t>Смолен</w:t>
      </w:r>
      <w:r w:rsidR="00DF4AF7">
        <w:rPr>
          <w:b/>
          <w:bCs/>
          <w:sz w:val="26"/>
          <w:szCs w:val="26"/>
          <w:lang w:eastAsia="x-none"/>
        </w:rPr>
        <w:t>ской</w:t>
      </w:r>
      <w:r w:rsidR="00A14ECD">
        <w:rPr>
          <w:b/>
          <w:bCs/>
          <w:sz w:val="26"/>
          <w:szCs w:val="26"/>
          <w:lang w:eastAsia="x-none"/>
        </w:rPr>
        <w:t xml:space="preserve"> области</w:t>
      </w:r>
      <w:r w:rsidR="0098218D">
        <w:rPr>
          <w:b/>
          <w:bCs/>
          <w:sz w:val="26"/>
          <w:szCs w:val="26"/>
          <w:lang w:eastAsia="x-none"/>
        </w:rPr>
        <w:t>.</w:t>
      </w:r>
      <w:r w:rsidR="00A752D7" w:rsidRPr="00A752D7">
        <w:rPr>
          <w:b/>
          <w:bCs/>
          <w:sz w:val="26"/>
          <w:szCs w:val="26"/>
          <w:lang w:eastAsia="x-none"/>
        </w:rPr>
        <w:t xml:space="preserve"> </w:t>
      </w:r>
    </w:p>
    <w:p w14:paraId="0B35DE63" w14:textId="77777777" w:rsidR="00A752D7" w:rsidRPr="00A752D7" w:rsidRDefault="00A752D7" w:rsidP="00A752D7">
      <w:pPr>
        <w:jc w:val="both"/>
        <w:rPr>
          <w:bCs/>
          <w:sz w:val="26"/>
          <w:szCs w:val="26"/>
          <w:lang w:eastAsia="x-none"/>
        </w:rPr>
      </w:pPr>
    </w:p>
    <w:p w14:paraId="2CA138A9" w14:textId="77777777" w:rsidR="00A752D7" w:rsidRPr="002D2A72" w:rsidRDefault="00A752D7" w:rsidP="00747864">
      <w:pPr>
        <w:ind w:firstLine="709"/>
        <w:jc w:val="both"/>
        <w:rPr>
          <w:bCs/>
          <w:sz w:val="28"/>
          <w:szCs w:val="28"/>
          <w:lang w:eastAsia="x-none"/>
        </w:rPr>
      </w:pPr>
      <w:r w:rsidRPr="002D2A72">
        <w:rPr>
          <w:bCs/>
          <w:sz w:val="28"/>
          <w:szCs w:val="28"/>
          <w:lang w:eastAsia="x-none"/>
        </w:rPr>
        <w:t xml:space="preserve">В соответствии с Критериями отнесения субъектов электроэнергетики к числу субъектов, инвестиционные программы которых (включая определение источников их финансирования) утверждаются уполномоченным федеральным органом исполнительной власти и (или) органами исполнительной власти субъектов Российской Федерации (утверждены Постановлением № 977), инвестиционная программа </w:t>
      </w:r>
      <w:r w:rsidR="00564F76" w:rsidRPr="002D2A72">
        <w:rPr>
          <w:bCs/>
          <w:sz w:val="28"/>
          <w:szCs w:val="28"/>
          <w:lang w:eastAsia="x-none"/>
        </w:rPr>
        <w:t>филиала «</w:t>
      </w:r>
      <w:r w:rsidR="00747864" w:rsidRPr="002D2A72">
        <w:rPr>
          <w:bCs/>
          <w:sz w:val="28"/>
          <w:szCs w:val="28"/>
          <w:lang w:eastAsia="x-none"/>
        </w:rPr>
        <w:t>Волго-Вятский</w:t>
      </w:r>
      <w:r w:rsidR="0016767A" w:rsidRPr="002D2A72">
        <w:rPr>
          <w:bCs/>
          <w:sz w:val="28"/>
          <w:szCs w:val="28"/>
          <w:lang w:eastAsia="x-none"/>
        </w:rPr>
        <w:t xml:space="preserve">» </w:t>
      </w:r>
      <w:r w:rsidRPr="002D2A72">
        <w:rPr>
          <w:bCs/>
          <w:sz w:val="28"/>
          <w:szCs w:val="28"/>
          <w:lang w:eastAsia="x-none"/>
        </w:rPr>
        <w:t xml:space="preserve">АО «Оборонэнерго» (далее </w:t>
      </w:r>
      <w:r w:rsidR="0016767A" w:rsidRPr="002D2A72">
        <w:rPr>
          <w:bCs/>
          <w:sz w:val="28"/>
          <w:szCs w:val="28"/>
          <w:lang w:eastAsia="x-none"/>
        </w:rPr>
        <w:t xml:space="preserve">по тексту </w:t>
      </w:r>
      <w:r w:rsidRPr="002D2A72">
        <w:rPr>
          <w:bCs/>
          <w:sz w:val="28"/>
          <w:szCs w:val="28"/>
          <w:lang w:eastAsia="x-none"/>
        </w:rPr>
        <w:t xml:space="preserve">– </w:t>
      </w:r>
      <w:r w:rsidR="0016767A" w:rsidRPr="002D2A72">
        <w:rPr>
          <w:bCs/>
          <w:sz w:val="28"/>
          <w:szCs w:val="28"/>
          <w:lang w:eastAsia="x-none"/>
        </w:rPr>
        <w:t>Филиала</w:t>
      </w:r>
      <w:r w:rsidRPr="002D2A72">
        <w:rPr>
          <w:bCs/>
          <w:sz w:val="28"/>
          <w:szCs w:val="28"/>
          <w:lang w:eastAsia="x-none"/>
        </w:rPr>
        <w:t>) подлежит утверждению органами исполнительной власти субъектов Российской Федерации (подпункт «б» пункта 2 Критериев).</w:t>
      </w:r>
    </w:p>
    <w:p w14:paraId="400763D1" w14:textId="43C72BEF" w:rsidR="009A4D08" w:rsidRPr="002D2A72" w:rsidRDefault="00A752D7" w:rsidP="00747864">
      <w:pPr>
        <w:ind w:firstLine="709"/>
        <w:jc w:val="both"/>
        <w:rPr>
          <w:bCs/>
          <w:sz w:val="28"/>
          <w:szCs w:val="28"/>
          <w:lang w:eastAsia="x-none"/>
        </w:rPr>
      </w:pPr>
      <w:r w:rsidRPr="002D2A72">
        <w:rPr>
          <w:bCs/>
          <w:sz w:val="28"/>
          <w:szCs w:val="28"/>
          <w:lang w:eastAsia="x-none"/>
        </w:rPr>
        <w:t>В</w:t>
      </w:r>
      <w:r w:rsidR="005E0CFD" w:rsidRPr="002D2A72">
        <w:rPr>
          <w:bCs/>
          <w:sz w:val="28"/>
          <w:szCs w:val="28"/>
          <w:lang w:eastAsia="x-none"/>
        </w:rPr>
        <w:t xml:space="preserve"> границах </w:t>
      </w:r>
      <w:r w:rsidR="009A4D08" w:rsidRPr="002D2A72">
        <w:rPr>
          <w:bCs/>
          <w:sz w:val="28"/>
          <w:szCs w:val="28"/>
          <w:lang w:eastAsia="x-none"/>
        </w:rPr>
        <w:t>Смоленской</w:t>
      </w:r>
      <w:r w:rsidR="00DF4AF7" w:rsidRPr="002D2A72">
        <w:rPr>
          <w:bCs/>
          <w:sz w:val="28"/>
          <w:szCs w:val="28"/>
          <w:lang w:eastAsia="x-none"/>
        </w:rPr>
        <w:t xml:space="preserve"> </w:t>
      </w:r>
      <w:r w:rsidR="00747864" w:rsidRPr="002D2A72">
        <w:rPr>
          <w:bCs/>
          <w:sz w:val="28"/>
          <w:szCs w:val="28"/>
          <w:lang w:eastAsia="x-none"/>
        </w:rPr>
        <w:t>области</w:t>
      </w:r>
      <w:r w:rsidRPr="002D2A72">
        <w:rPr>
          <w:bCs/>
          <w:sz w:val="28"/>
          <w:szCs w:val="28"/>
          <w:lang w:eastAsia="x-none"/>
        </w:rPr>
        <w:t xml:space="preserve"> </w:t>
      </w:r>
      <w:r w:rsidR="005E0CFD" w:rsidRPr="002D2A72">
        <w:rPr>
          <w:bCs/>
          <w:sz w:val="28"/>
          <w:szCs w:val="28"/>
          <w:lang w:eastAsia="x-none"/>
        </w:rPr>
        <w:t xml:space="preserve">инвестиционная программа </w:t>
      </w:r>
      <w:r w:rsidR="0016767A" w:rsidRPr="002D2A72">
        <w:rPr>
          <w:bCs/>
          <w:sz w:val="28"/>
          <w:szCs w:val="28"/>
          <w:lang w:eastAsia="x-none"/>
        </w:rPr>
        <w:t>Филиала</w:t>
      </w:r>
      <w:r w:rsidR="00747864" w:rsidRPr="002D2A72">
        <w:rPr>
          <w:bCs/>
          <w:sz w:val="28"/>
          <w:szCs w:val="28"/>
          <w:lang w:eastAsia="x-none"/>
        </w:rPr>
        <w:t xml:space="preserve"> </w:t>
      </w:r>
      <w:r w:rsidR="00747864" w:rsidRPr="002D2A72">
        <w:rPr>
          <w:bCs/>
          <w:sz w:val="28"/>
          <w:szCs w:val="28"/>
          <w:lang w:eastAsia="x-none"/>
        </w:rPr>
        <w:br/>
        <w:t>на 202</w:t>
      </w:r>
      <w:r w:rsidR="00DB161A">
        <w:rPr>
          <w:bCs/>
          <w:sz w:val="28"/>
          <w:szCs w:val="28"/>
          <w:lang w:eastAsia="x-none"/>
        </w:rPr>
        <w:t>4</w:t>
      </w:r>
      <w:r w:rsidR="00747864" w:rsidRPr="002D2A72">
        <w:rPr>
          <w:bCs/>
          <w:sz w:val="28"/>
          <w:szCs w:val="28"/>
          <w:lang w:eastAsia="x-none"/>
        </w:rPr>
        <w:t>-202</w:t>
      </w:r>
      <w:r w:rsidR="00DB161A">
        <w:rPr>
          <w:bCs/>
          <w:sz w:val="28"/>
          <w:szCs w:val="28"/>
          <w:lang w:eastAsia="x-none"/>
        </w:rPr>
        <w:t>9</w:t>
      </w:r>
      <w:r w:rsidRPr="002D2A72">
        <w:rPr>
          <w:bCs/>
          <w:sz w:val="28"/>
          <w:szCs w:val="28"/>
          <w:lang w:eastAsia="x-none"/>
        </w:rPr>
        <w:t xml:space="preserve"> годы была утверждена </w:t>
      </w:r>
      <w:r w:rsidR="009A4D08" w:rsidRPr="002D2A72">
        <w:rPr>
          <w:bCs/>
          <w:sz w:val="28"/>
          <w:szCs w:val="28"/>
          <w:lang w:eastAsia="x-none"/>
        </w:rPr>
        <w:t xml:space="preserve">постановлением Департамента </w:t>
      </w:r>
      <w:r w:rsidR="0099634B">
        <w:rPr>
          <w:bCs/>
          <w:sz w:val="28"/>
          <w:szCs w:val="28"/>
          <w:lang w:eastAsia="x-none"/>
        </w:rPr>
        <w:t>С</w:t>
      </w:r>
      <w:r w:rsidR="009A4D08" w:rsidRPr="002D2A72">
        <w:rPr>
          <w:bCs/>
          <w:sz w:val="28"/>
          <w:szCs w:val="28"/>
          <w:lang w:eastAsia="x-none"/>
        </w:rPr>
        <w:t>моленской области по энергетике, энергоэффективности, тарифной политике №</w:t>
      </w:r>
      <w:r w:rsidR="00DB161A">
        <w:rPr>
          <w:bCs/>
          <w:sz w:val="28"/>
          <w:szCs w:val="28"/>
          <w:lang w:eastAsia="x-none"/>
        </w:rPr>
        <w:t>43</w:t>
      </w:r>
      <w:r w:rsidR="001C3693" w:rsidRPr="002D2A72">
        <w:rPr>
          <w:bCs/>
          <w:sz w:val="28"/>
          <w:szCs w:val="28"/>
          <w:lang w:eastAsia="x-none"/>
        </w:rPr>
        <w:t xml:space="preserve"> </w:t>
      </w:r>
      <w:r w:rsidR="009A4D08" w:rsidRPr="002D2A72">
        <w:rPr>
          <w:bCs/>
          <w:sz w:val="28"/>
          <w:szCs w:val="28"/>
          <w:lang w:eastAsia="x-none"/>
        </w:rPr>
        <w:t xml:space="preserve">от </w:t>
      </w:r>
      <w:r w:rsidR="001C3693" w:rsidRPr="002D2A72">
        <w:rPr>
          <w:bCs/>
          <w:sz w:val="28"/>
          <w:szCs w:val="28"/>
          <w:lang w:eastAsia="x-none"/>
        </w:rPr>
        <w:t>2</w:t>
      </w:r>
      <w:r w:rsidR="00DB161A">
        <w:rPr>
          <w:bCs/>
          <w:sz w:val="28"/>
          <w:szCs w:val="28"/>
          <w:lang w:eastAsia="x-none"/>
        </w:rPr>
        <w:t>8</w:t>
      </w:r>
      <w:r w:rsidR="001C3693" w:rsidRPr="002D2A72">
        <w:rPr>
          <w:bCs/>
          <w:sz w:val="28"/>
          <w:szCs w:val="28"/>
          <w:lang w:eastAsia="x-none"/>
        </w:rPr>
        <w:t>.</w:t>
      </w:r>
      <w:r w:rsidR="009A4D08" w:rsidRPr="002D2A72">
        <w:rPr>
          <w:bCs/>
          <w:sz w:val="28"/>
          <w:szCs w:val="28"/>
          <w:lang w:eastAsia="x-none"/>
        </w:rPr>
        <w:t>0</w:t>
      </w:r>
      <w:r w:rsidR="00DB161A">
        <w:rPr>
          <w:bCs/>
          <w:sz w:val="28"/>
          <w:szCs w:val="28"/>
          <w:lang w:eastAsia="x-none"/>
        </w:rPr>
        <w:t>6</w:t>
      </w:r>
      <w:r w:rsidR="009A4D08" w:rsidRPr="002D2A72">
        <w:rPr>
          <w:bCs/>
          <w:sz w:val="28"/>
          <w:szCs w:val="28"/>
          <w:lang w:eastAsia="x-none"/>
        </w:rPr>
        <w:t>.20</w:t>
      </w:r>
      <w:r w:rsidR="001C3693" w:rsidRPr="002D2A72">
        <w:rPr>
          <w:bCs/>
          <w:sz w:val="28"/>
          <w:szCs w:val="28"/>
          <w:lang w:eastAsia="x-none"/>
        </w:rPr>
        <w:t>2</w:t>
      </w:r>
      <w:r w:rsidR="00DB161A">
        <w:rPr>
          <w:bCs/>
          <w:sz w:val="28"/>
          <w:szCs w:val="28"/>
          <w:lang w:eastAsia="x-none"/>
        </w:rPr>
        <w:t>4</w:t>
      </w:r>
      <w:r w:rsidR="009A4D08" w:rsidRPr="002D2A72">
        <w:rPr>
          <w:bCs/>
          <w:sz w:val="28"/>
          <w:szCs w:val="28"/>
          <w:lang w:eastAsia="x-none"/>
        </w:rPr>
        <w:t xml:space="preserve"> года.</w:t>
      </w:r>
    </w:p>
    <w:p w14:paraId="768D1A25" w14:textId="66F62ABE" w:rsidR="00A752D7" w:rsidRPr="002D2A72" w:rsidRDefault="00E11E8A" w:rsidP="00747864">
      <w:pPr>
        <w:ind w:firstLine="709"/>
        <w:jc w:val="both"/>
        <w:rPr>
          <w:bCs/>
          <w:sz w:val="28"/>
          <w:szCs w:val="28"/>
          <w:lang w:eastAsia="x-none"/>
        </w:rPr>
      </w:pPr>
      <w:r w:rsidRPr="002D2A72">
        <w:rPr>
          <w:bCs/>
          <w:sz w:val="28"/>
          <w:szCs w:val="28"/>
          <w:lang w:eastAsia="x-none"/>
        </w:rPr>
        <w:t>Проект</w:t>
      </w:r>
      <w:r w:rsidR="00A752D7" w:rsidRPr="002D2A72">
        <w:rPr>
          <w:bCs/>
          <w:sz w:val="28"/>
          <w:szCs w:val="28"/>
          <w:lang w:eastAsia="x-none"/>
        </w:rPr>
        <w:t xml:space="preserve"> </w:t>
      </w:r>
      <w:r w:rsidR="00E733F8">
        <w:rPr>
          <w:bCs/>
          <w:sz w:val="28"/>
          <w:szCs w:val="28"/>
          <w:lang w:eastAsia="x-none"/>
        </w:rPr>
        <w:t xml:space="preserve">корректировки </w:t>
      </w:r>
      <w:r w:rsidR="00A752D7" w:rsidRPr="002D2A72">
        <w:rPr>
          <w:bCs/>
          <w:sz w:val="28"/>
          <w:szCs w:val="28"/>
          <w:lang w:eastAsia="x-none"/>
        </w:rPr>
        <w:t>инвестиционной программы</w:t>
      </w:r>
      <w:r w:rsidR="004F77B2" w:rsidRPr="004F77B2">
        <w:rPr>
          <w:bCs/>
          <w:sz w:val="28"/>
          <w:szCs w:val="28"/>
          <w:lang w:eastAsia="x-none"/>
        </w:rPr>
        <w:t xml:space="preserve"> </w:t>
      </w:r>
      <w:r w:rsidR="0016767A" w:rsidRPr="002D2A72">
        <w:rPr>
          <w:bCs/>
          <w:sz w:val="28"/>
          <w:szCs w:val="28"/>
          <w:lang w:eastAsia="x-none"/>
        </w:rPr>
        <w:t>Филиала</w:t>
      </w:r>
      <w:r w:rsidR="00A752D7" w:rsidRPr="002D2A72">
        <w:rPr>
          <w:bCs/>
          <w:sz w:val="28"/>
          <w:szCs w:val="28"/>
          <w:lang w:eastAsia="x-none"/>
        </w:rPr>
        <w:t xml:space="preserve"> выполнен </w:t>
      </w:r>
      <w:r w:rsidR="00AD26AA" w:rsidRPr="002D2A72">
        <w:rPr>
          <w:bCs/>
          <w:sz w:val="28"/>
          <w:szCs w:val="28"/>
          <w:lang w:eastAsia="x-none"/>
        </w:rPr>
        <w:br/>
      </w:r>
      <w:r w:rsidR="00A752D7" w:rsidRPr="002D2A72">
        <w:rPr>
          <w:bCs/>
          <w:sz w:val="28"/>
          <w:szCs w:val="28"/>
          <w:lang w:eastAsia="x-none"/>
        </w:rPr>
        <w:t>с учетом</w:t>
      </w:r>
      <w:r w:rsidR="00A752D7" w:rsidRPr="002D2A72">
        <w:rPr>
          <w:b/>
          <w:bCs/>
          <w:sz w:val="28"/>
          <w:szCs w:val="28"/>
          <w:lang w:eastAsia="x-none"/>
        </w:rPr>
        <w:t>:</w:t>
      </w:r>
    </w:p>
    <w:p w14:paraId="2702FAB3" w14:textId="77777777" w:rsidR="00DB161A" w:rsidRPr="00DB161A" w:rsidRDefault="00624DA2" w:rsidP="00DB161A">
      <w:pPr>
        <w:ind w:firstLine="709"/>
        <w:jc w:val="both"/>
        <w:rPr>
          <w:bCs/>
          <w:sz w:val="28"/>
          <w:szCs w:val="28"/>
          <w:lang w:eastAsia="x-none"/>
        </w:rPr>
      </w:pPr>
      <w:bookmarkStart w:id="0" w:name="_Hlk165012950"/>
      <w:r w:rsidRPr="002D2A72">
        <w:rPr>
          <w:bCs/>
          <w:sz w:val="28"/>
          <w:szCs w:val="28"/>
          <w:lang w:eastAsia="x-none"/>
        </w:rPr>
        <w:t xml:space="preserve"> </w:t>
      </w:r>
      <w:bookmarkEnd w:id="0"/>
      <w:r w:rsidR="00DB161A" w:rsidRPr="00DB161A">
        <w:rPr>
          <w:bCs/>
          <w:sz w:val="28"/>
          <w:szCs w:val="28"/>
          <w:lang w:eastAsia="x-none"/>
        </w:rPr>
        <w:t xml:space="preserve">- итогов (факта выполнения) реализации инвестиционной программы </w:t>
      </w:r>
    </w:p>
    <w:p w14:paraId="385873B4" w14:textId="77777777" w:rsidR="00DB161A" w:rsidRPr="00DB161A" w:rsidRDefault="00DB161A" w:rsidP="00E733F8">
      <w:pPr>
        <w:jc w:val="both"/>
        <w:rPr>
          <w:bCs/>
          <w:sz w:val="28"/>
          <w:szCs w:val="28"/>
          <w:lang w:eastAsia="x-none"/>
        </w:rPr>
      </w:pPr>
      <w:r w:rsidRPr="00DB161A">
        <w:rPr>
          <w:bCs/>
          <w:sz w:val="28"/>
          <w:szCs w:val="28"/>
          <w:lang w:eastAsia="x-none"/>
        </w:rPr>
        <w:t>в предыдущие периоды;</w:t>
      </w:r>
    </w:p>
    <w:p w14:paraId="345B8F97" w14:textId="77777777" w:rsidR="00DB161A" w:rsidRPr="00DB161A" w:rsidRDefault="00DB161A" w:rsidP="00DB161A">
      <w:pPr>
        <w:ind w:firstLine="709"/>
        <w:jc w:val="both"/>
        <w:rPr>
          <w:bCs/>
          <w:sz w:val="28"/>
          <w:szCs w:val="28"/>
          <w:lang w:eastAsia="x-none"/>
        </w:rPr>
      </w:pPr>
      <w:r w:rsidRPr="00DB161A">
        <w:rPr>
          <w:bCs/>
          <w:sz w:val="28"/>
          <w:szCs w:val="28"/>
          <w:lang w:eastAsia="x-none"/>
        </w:rPr>
        <w:t>- уточнения перечня объектов, требующих технического перевооружения или реконструкции из-за изменения их технического состояния;</w:t>
      </w:r>
    </w:p>
    <w:p w14:paraId="37A06D78" w14:textId="77777777" w:rsidR="00DB161A" w:rsidRPr="00DB161A" w:rsidRDefault="00DB161A" w:rsidP="00DB161A">
      <w:pPr>
        <w:ind w:firstLine="709"/>
        <w:jc w:val="both"/>
        <w:rPr>
          <w:bCs/>
          <w:sz w:val="28"/>
          <w:szCs w:val="28"/>
          <w:lang w:eastAsia="x-none"/>
        </w:rPr>
      </w:pPr>
      <w:r w:rsidRPr="00DB161A">
        <w:rPr>
          <w:bCs/>
          <w:sz w:val="28"/>
          <w:szCs w:val="28"/>
          <w:lang w:eastAsia="x-none"/>
        </w:rPr>
        <w:t xml:space="preserve">- утверждения/переутверждения проектно-сметной документации </w:t>
      </w:r>
    </w:p>
    <w:p w14:paraId="209477BA" w14:textId="77777777" w:rsidR="00DB161A" w:rsidRPr="00DB161A" w:rsidRDefault="00DB161A" w:rsidP="00DB161A">
      <w:pPr>
        <w:ind w:firstLine="709"/>
        <w:jc w:val="both"/>
        <w:rPr>
          <w:bCs/>
          <w:sz w:val="28"/>
          <w:szCs w:val="28"/>
          <w:lang w:eastAsia="x-none"/>
        </w:rPr>
      </w:pPr>
      <w:r w:rsidRPr="00DB161A">
        <w:rPr>
          <w:bCs/>
          <w:sz w:val="28"/>
          <w:szCs w:val="28"/>
          <w:lang w:eastAsia="x-none"/>
        </w:rPr>
        <w:t>на объекты строительства и реконструкции, реализуемые в рамках инвестиционной программы;</w:t>
      </w:r>
    </w:p>
    <w:p w14:paraId="41CDF4FC" w14:textId="77777777" w:rsidR="00DB161A" w:rsidRDefault="00DB161A" w:rsidP="00DB161A">
      <w:pPr>
        <w:ind w:firstLine="709"/>
        <w:jc w:val="both"/>
        <w:rPr>
          <w:bCs/>
          <w:sz w:val="28"/>
          <w:szCs w:val="28"/>
          <w:lang w:eastAsia="x-none"/>
        </w:rPr>
      </w:pPr>
      <w:r w:rsidRPr="00DB161A">
        <w:rPr>
          <w:bCs/>
          <w:sz w:val="28"/>
          <w:szCs w:val="28"/>
          <w:lang w:eastAsia="x-none"/>
        </w:rPr>
        <w:t>- пересмотра объема капитальных затрат на закупку специализированной техники;</w:t>
      </w:r>
      <w:bookmarkStart w:id="1" w:name="_GoBack"/>
      <w:bookmarkEnd w:id="1"/>
    </w:p>
    <w:p w14:paraId="465EE1FB" w14:textId="79D37F77" w:rsidR="00A752D7" w:rsidRPr="002D2A72" w:rsidRDefault="00A752D7" w:rsidP="00DB161A">
      <w:pPr>
        <w:ind w:firstLine="709"/>
        <w:jc w:val="both"/>
        <w:rPr>
          <w:bCs/>
          <w:sz w:val="28"/>
          <w:szCs w:val="28"/>
          <w:lang w:eastAsia="x-none"/>
        </w:rPr>
      </w:pPr>
      <w:r w:rsidRPr="002D2A72">
        <w:rPr>
          <w:bCs/>
          <w:sz w:val="28"/>
          <w:szCs w:val="28"/>
          <w:lang w:eastAsia="x-none"/>
        </w:rPr>
        <w:t xml:space="preserve">По результатам реализации инвестиционной программы </w:t>
      </w:r>
      <w:r w:rsidR="00747864" w:rsidRPr="002D2A72">
        <w:rPr>
          <w:bCs/>
          <w:sz w:val="28"/>
          <w:szCs w:val="28"/>
          <w:lang w:eastAsia="x-none"/>
        </w:rPr>
        <w:t>Филиала в 202</w:t>
      </w:r>
      <w:r w:rsidR="004F77B2">
        <w:rPr>
          <w:bCs/>
          <w:sz w:val="28"/>
          <w:szCs w:val="28"/>
          <w:lang w:eastAsia="x-none"/>
        </w:rPr>
        <w:t>4</w:t>
      </w:r>
      <w:r w:rsidRPr="002D2A72">
        <w:rPr>
          <w:bCs/>
          <w:sz w:val="28"/>
          <w:szCs w:val="28"/>
          <w:lang w:eastAsia="x-none"/>
        </w:rPr>
        <w:t>-20</w:t>
      </w:r>
      <w:r w:rsidR="00747864" w:rsidRPr="002D2A72">
        <w:rPr>
          <w:bCs/>
          <w:sz w:val="28"/>
          <w:szCs w:val="28"/>
          <w:lang w:eastAsia="x-none"/>
        </w:rPr>
        <w:t>2</w:t>
      </w:r>
      <w:r w:rsidR="004F77B2">
        <w:rPr>
          <w:bCs/>
          <w:sz w:val="28"/>
          <w:szCs w:val="28"/>
          <w:lang w:eastAsia="x-none"/>
        </w:rPr>
        <w:t>9</w:t>
      </w:r>
      <w:r w:rsidRPr="002D2A72">
        <w:rPr>
          <w:bCs/>
          <w:sz w:val="28"/>
          <w:szCs w:val="28"/>
          <w:lang w:eastAsia="x-none"/>
        </w:rPr>
        <w:t xml:space="preserve"> годах будет обеспечено достижение следующих основных целей </w:t>
      </w:r>
      <w:r w:rsidR="00AD26AA" w:rsidRPr="002D2A72">
        <w:rPr>
          <w:bCs/>
          <w:sz w:val="28"/>
          <w:szCs w:val="28"/>
          <w:lang w:eastAsia="x-none"/>
        </w:rPr>
        <w:t>Филиала</w:t>
      </w:r>
      <w:r w:rsidRPr="002D2A72">
        <w:rPr>
          <w:bCs/>
          <w:sz w:val="28"/>
          <w:szCs w:val="28"/>
          <w:lang w:eastAsia="x-none"/>
        </w:rPr>
        <w:t>:</w:t>
      </w:r>
    </w:p>
    <w:p w14:paraId="4110372B" w14:textId="77777777" w:rsidR="00E11E8A" w:rsidRPr="002D2A72" w:rsidRDefault="00E11E8A" w:rsidP="00747864">
      <w:pPr>
        <w:pStyle w:val="af2"/>
        <w:numPr>
          <w:ilvl w:val="0"/>
          <w:numId w:val="40"/>
        </w:numPr>
        <w:jc w:val="both"/>
        <w:rPr>
          <w:bCs/>
          <w:sz w:val="28"/>
          <w:szCs w:val="28"/>
          <w:lang w:eastAsia="x-none"/>
        </w:rPr>
      </w:pPr>
      <w:r w:rsidRPr="002D2A72">
        <w:rPr>
          <w:bCs/>
          <w:sz w:val="28"/>
          <w:szCs w:val="28"/>
          <w:lang w:eastAsia="x-none"/>
        </w:rPr>
        <w:t>Продление срока эксплуатации изношенного оборудования;</w:t>
      </w:r>
    </w:p>
    <w:p w14:paraId="2621566C" w14:textId="1EAD2C8F" w:rsidR="00873AB2" w:rsidRDefault="00E11E8A" w:rsidP="00747864">
      <w:pPr>
        <w:pStyle w:val="af2"/>
        <w:numPr>
          <w:ilvl w:val="0"/>
          <w:numId w:val="40"/>
        </w:numPr>
        <w:jc w:val="both"/>
        <w:rPr>
          <w:bCs/>
          <w:sz w:val="28"/>
          <w:szCs w:val="28"/>
          <w:lang w:eastAsia="x-none"/>
        </w:rPr>
      </w:pPr>
      <w:r w:rsidRPr="002D2A72">
        <w:rPr>
          <w:bCs/>
          <w:sz w:val="28"/>
          <w:szCs w:val="28"/>
          <w:lang w:eastAsia="x-none"/>
        </w:rPr>
        <w:t>Повышение надежности электроснабжения потребителей при аварийных режимах работы оборудования;</w:t>
      </w:r>
    </w:p>
    <w:p w14:paraId="749323F1" w14:textId="77777777" w:rsidR="0099634B" w:rsidRPr="0099634B" w:rsidRDefault="0099634B" w:rsidP="0099634B">
      <w:pPr>
        <w:ind w:left="709"/>
        <w:jc w:val="both"/>
        <w:rPr>
          <w:bCs/>
          <w:sz w:val="28"/>
          <w:szCs w:val="28"/>
          <w:lang w:eastAsia="x-none"/>
        </w:rPr>
      </w:pPr>
    </w:p>
    <w:p w14:paraId="779A183B" w14:textId="0B702323" w:rsidR="00E11E8A" w:rsidRPr="002D2A72" w:rsidRDefault="00E11E8A" w:rsidP="00747864">
      <w:pPr>
        <w:ind w:firstLine="709"/>
        <w:contextualSpacing/>
        <w:jc w:val="both"/>
        <w:rPr>
          <w:sz w:val="28"/>
          <w:szCs w:val="28"/>
        </w:rPr>
      </w:pPr>
      <w:r w:rsidRPr="002D2A72">
        <w:rPr>
          <w:sz w:val="28"/>
          <w:szCs w:val="28"/>
        </w:rPr>
        <w:t>Финансирование инвестиционной программы планируется осуществлять за счет инвестиционных ресурсов, включаемых в регулируемые государством тарифы на 20</w:t>
      </w:r>
      <w:r w:rsidR="00747864" w:rsidRPr="002D2A72">
        <w:rPr>
          <w:sz w:val="28"/>
          <w:szCs w:val="28"/>
        </w:rPr>
        <w:t>2</w:t>
      </w:r>
      <w:r w:rsidR="004F77B2">
        <w:rPr>
          <w:sz w:val="28"/>
          <w:szCs w:val="28"/>
        </w:rPr>
        <w:t>4</w:t>
      </w:r>
      <w:r w:rsidRPr="002D2A72">
        <w:rPr>
          <w:sz w:val="28"/>
          <w:szCs w:val="28"/>
        </w:rPr>
        <w:t>-20</w:t>
      </w:r>
      <w:r w:rsidR="00747864" w:rsidRPr="002D2A72">
        <w:rPr>
          <w:sz w:val="28"/>
          <w:szCs w:val="28"/>
        </w:rPr>
        <w:t>2</w:t>
      </w:r>
      <w:r w:rsidR="004F77B2">
        <w:rPr>
          <w:sz w:val="28"/>
          <w:szCs w:val="28"/>
        </w:rPr>
        <w:t>9</w:t>
      </w:r>
      <w:r w:rsidRPr="002D2A72">
        <w:rPr>
          <w:sz w:val="28"/>
          <w:szCs w:val="28"/>
        </w:rPr>
        <w:t xml:space="preserve"> годы.</w:t>
      </w:r>
    </w:p>
    <w:p w14:paraId="6DA08717" w14:textId="77777777" w:rsidR="00A752D7" w:rsidRPr="002D2A72" w:rsidRDefault="00A752D7" w:rsidP="00747864">
      <w:pPr>
        <w:ind w:firstLine="709"/>
        <w:contextualSpacing/>
        <w:jc w:val="both"/>
        <w:rPr>
          <w:sz w:val="28"/>
          <w:szCs w:val="28"/>
        </w:rPr>
      </w:pPr>
      <w:r w:rsidRPr="002D2A72">
        <w:rPr>
          <w:sz w:val="28"/>
          <w:szCs w:val="28"/>
        </w:rPr>
        <w:t xml:space="preserve">Инвестиционная программа </w:t>
      </w:r>
      <w:r w:rsidR="00051C6B" w:rsidRPr="002D2A72">
        <w:rPr>
          <w:sz w:val="28"/>
          <w:szCs w:val="28"/>
        </w:rPr>
        <w:t>Ф</w:t>
      </w:r>
      <w:r w:rsidR="00507C1E" w:rsidRPr="002D2A72">
        <w:rPr>
          <w:sz w:val="28"/>
          <w:szCs w:val="28"/>
        </w:rPr>
        <w:t xml:space="preserve">илиала </w:t>
      </w:r>
      <w:r w:rsidRPr="002D2A72">
        <w:rPr>
          <w:sz w:val="28"/>
          <w:szCs w:val="28"/>
        </w:rPr>
        <w:t>не содержит инвестиционных проектов, предусматривающих новое строительство и расширение, реконструкцию и техническое перевооружение объектов капитального строительства, подпадающих под критерии необходимости проведения публичного технологического и ценового аудита.</w:t>
      </w:r>
    </w:p>
    <w:p w14:paraId="426B80B4" w14:textId="77777777" w:rsidR="00A752D7" w:rsidRPr="002D2A72" w:rsidRDefault="00A752D7" w:rsidP="00747864">
      <w:pPr>
        <w:ind w:firstLine="709"/>
        <w:contextualSpacing/>
        <w:jc w:val="both"/>
        <w:rPr>
          <w:sz w:val="28"/>
          <w:szCs w:val="28"/>
          <w:lang w:eastAsia="x-none"/>
        </w:rPr>
      </w:pPr>
      <w:r w:rsidRPr="002D2A72">
        <w:rPr>
          <w:sz w:val="28"/>
          <w:szCs w:val="28"/>
        </w:rPr>
        <w:lastRenderedPageBreak/>
        <w:t xml:space="preserve">Инвестиционные обязательства в отношении объектов электросетевого хозяйства, предусмотренные законодательством Российской Федерации о приватизации, у </w:t>
      </w:r>
      <w:r w:rsidR="00051C6B" w:rsidRPr="002D2A72">
        <w:rPr>
          <w:sz w:val="28"/>
          <w:szCs w:val="28"/>
        </w:rPr>
        <w:t>ф</w:t>
      </w:r>
      <w:r w:rsidR="00644A6B" w:rsidRPr="002D2A72">
        <w:rPr>
          <w:sz w:val="28"/>
          <w:szCs w:val="28"/>
        </w:rPr>
        <w:t>илиала «</w:t>
      </w:r>
      <w:r w:rsidR="00AD26AA" w:rsidRPr="002D2A72">
        <w:rPr>
          <w:sz w:val="28"/>
          <w:szCs w:val="28"/>
        </w:rPr>
        <w:t>Волго-Вятский</w:t>
      </w:r>
      <w:r w:rsidR="00644A6B" w:rsidRPr="002D2A72">
        <w:rPr>
          <w:sz w:val="28"/>
          <w:szCs w:val="28"/>
        </w:rPr>
        <w:t xml:space="preserve">» </w:t>
      </w:r>
      <w:r w:rsidRPr="002D2A72">
        <w:rPr>
          <w:sz w:val="28"/>
          <w:szCs w:val="28"/>
        </w:rPr>
        <w:t>АО «Оборонэнерго» отсутствуют</w:t>
      </w:r>
      <w:r w:rsidR="002873C4" w:rsidRPr="002D2A72">
        <w:rPr>
          <w:sz w:val="28"/>
          <w:szCs w:val="28"/>
        </w:rPr>
        <w:t>.</w:t>
      </w:r>
    </w:p>
    <w:p w14:paraId="599389F2" w14:textId="77777777" w:rsidR="00F4691E" w:rsidRDefault="00F4691E" w:rsidP="00ED4145">
      <w:pPr>
        <w:jc w:val="both"/>
        <w:rPr>
          <w:sz w:val="28"/>
          <w:szCs w:val="28"/>
        </w:rPr>
      </w:pPr>
    </w:p>
    <w:p w14:paraId="682DF46D" w14:textId="77777777" w:rsidR="00AD26AA" w:rsidRPr="002D2A72" w:rsidRDefault="002E7600" w:rsidP="002D2A72">
      <w:pPr>
        <w:jc w:val="both"/>
        <w:rPr>
          <w:sz w:val="28"/>
          <w:szCs w:val="28"/>
        </w:rPr>
      </w:pPr>
      <w:r w:rsidRPr="002D2A72">
        <w:rPr>
          <w:sz w:val="28"/>
          <w:szCs w:val="28"/>
        </w:rPr>
        <w:t>Д</w:t>
      </w:r>
      <w:r w:rsidR="00A752D7" w:rsidRPr="002D2A72">
        <w:rPr>
          <w:sz w:val="28"/>
          <w:szCs w:val="28"/>
        </w:rPr>
        <w:t>иректор</w:t>
      </w:r>
      <w:r w:rsidRPr="002D2A72">
        <w:rPr>
          <w:sz w:val="28"/>
          <w:szCs w:val="28"/>
        </w:rPr>
        <w:t xml:space="preserve"> филиала</w:t>
      </w:r>
      <w:r w:rsidR="002D2A72">
        <w:rPr>
          <w:sz w:val="28"/>
          <w:szCs w:val="28"/>
        </w:rPr>
        <w:t xml:space="preserve">                                                                   </w:t>
      </w:r>
      <w:r w:rsidR="00AD26AA" w:rsidRPr="002D2A72">
        <w:rPr>
          <w:sz w:val="28"/>
          <w:szCs w:val="28"/>
        </w:rPr>
        <w:t>Ю.П. Варгузин.</w:t>
      </w:r>
    </w:p>
    <w:sectPr w:rsidR="00AD26AA" w:rsidRPr="002D2A72" w:rsidSect="002D2A72">
      <w:headerReference w:type="even" r:id="rId8"/>
      <w:headerReference w:type="default" r:id="rId9"/>
      <w:headerReference w:type="first" r:id="rId10"/>
      <w:pgSz w:w="11906" w:h="16838"/>
      <w:pgMar w:top="284" w:right="851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823C28" w14:textId="77777777" w:rsidR="000D602C" w:rsidRDefault="000D602C" w:rsidP="003F0E6C">
      <w:r>
        <w:separator/>
      </w:r>
    </w:p>
  </w:endnote>
  <w:endnote w:type="continuationSeparator" w:id="0">
    <w:p w14:paraId="17F61736" w14:textId="77777777" w:rsidR="000D602C" w:rsidRDefault="000D602C" w:rsidP="003F0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598337" w14:textId="77777777" w:rsidR="000D602C" w:rsidRDefault="000D602C" w:rsidP="003F0E6C">
      <w:r>
        <w:separator/>
      </w:r>
    </w:p>
  </w:footnote>
  <w:footnote w:type="continuationSeparator" w:id="0">
    <w:p w14:paraId="22D45042" w14:textId="77777777" w:rsidR="000D602C" w:rsidRDefault="000D602C" w:rsidP="003F0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4AA21" w14:textId="77777777" w:rsidR="002129DB" w:rsidRDefault="002129DB" w:rsidP="006662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4FFA641" w14:textId="77777777" w:rsidR="002129DB" w:rsidRDefault="002129D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5493842"/>
      <w:docPartObj>
        <w:docPartGallery w:val="Page Numbers (Top of Page)"/>
        <w:docPartUnique/>
      </w:docPartObj>
    </w:sdtPr>
    <w:sdtEndPr/>
    <w:sdtContent>
      <w:p w14:paraId="110744B0" w14:textId="77777777" w:rsidR="002129DB" w:rsidRDefault="002129D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2A72">
          <w:rPr>
            <w:noProof/>
          </w:rPr>
          <w:t>2</w:t>
        </w:r>
        <w:r>
          <w:fldChar w:fldCharType="end"/>
        </w:r>
      </w:p>
    </w:sdtContent>
  </w:sdt>
  <w:p w14:paraId="5EE2C2D7" w14:textId="77777777" w:rsidR="002129DB" w:rsidRDefault="002129D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6B25C5" w14:textId="77777777" w:rsidR="002129DB" w:rsidRDefault="002129DB">
    <w:pPr>
      <w:pStyle w:val="a3"/>
      <w:jc w:val="center"/>
    </w:pPr>
  </w:p>
  <w:p w14:paraId="6794D44D" w14:textId="77777777" w:rsidR="002129DB" w:rsidRDefault="002129D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28940AA6"/>
    <w:lvl w:ilvl="0">
      <w:numFmt w:val="bullet"/>
      <w:lvlText w:val="*"/>
      <w:lvlJc w:val="left"/>
    </w:lvl>
  </w:abstractNum>
  <w:abstractNum w:abstractNumId="1" w15:restartNumberingAfterBreak="0">
    <w:nsid w:val="00C77132"/>
    <w:multiLevelType w:val="hybridMultilevel"/>
    <w:tmpl w:val="71A429B2"/>
    <w:lvl w:ilvl="0" w:tplc="49F476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EEF4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52800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30CE6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F63F4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D0D3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AA21B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3465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10C6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DB73B3"/>
    <w:multiLevelType w:val="hybridMultilevel"/>
    <w:tmpl w:val="E93AE126"/>
    <w:lvl w:ilvl="0" w:tplc="A558C3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187B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A3C4247"/>
    <w:multiLevelType w:val="hybridMultilevel"/>
    <w:tmpl w:val="CC2AFC00"/>
    <w:lvl w:ilvl="0" w:tplc="307C6A0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A691474"/>
    <w:multiLevelType w:val="hybridMultilevel"/>
    <w:tmpl w:val="A588C7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011536"/>
    <w:multiLevelType w:val="multilevel"/>
    <w:tmpl w:val="B50E64AC"/>
    <w:lvl w:ilvl="0">
      <w:start w:val="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F223A0C"/>
    <w:multiLevelType w:val="hybridMultilevel"/>
    <w:tmpl w:val="4C466F26"/>
    <w:lvl w:ilvl="0" w:tplc="928459F4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12E478E5"/>
    <w:multiLevelType w:val="hybridMultilevel"/>
    <w:tmpl w:val="7930B2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0E122C"/>
    <w:multiLevelType w:val="hybridMultilevel"/>
    <w:tmpl w:val="1266244C"/>
    <w:lvl w:ilvl="0" w:tplc="C474187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8A4F5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1CF68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7EFB4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54C8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E8183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2CBAC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AEDFC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DE171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633F35"/>
    <w:multiLevelType w:val="singleLevel"/>
    <w:tmpl w:val="0A84D04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8844369"/>
    <w:multiLevelType w:val="singleLevel"/>
    <w:tmpl w:val="9948C8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E583E7E"/>
    <w:multiLevelType w:val="hybridMultilevel"/>
    <w:tmpl w:val="B4163B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637AC2"/>
    <w:multiLevelType w:val="hybridMultilevel"/>
    <w:tmpl w:val="898083D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D123767"/>
    <w:multiLevelType w:val="hybridMultilevel"/>
    <w:tmpl w:val="63D08336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5" w15:restartNumberingAfterBreak="0">
    <w:nsid w:val="2E8C73CA"/>
    <w:multiLevelType w:val="hybridMultilevel"/>
    <w:tmpl w:val="AC5CF4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EBE5F49"/>
    <w:multiLevelType w:val="hybridMultilevel"/>
    <w:tmpl w:val="65D2B1BA"/>
    <w:lvl w:ilvl="0" w:tplc="044ACAB4">
      <w:numFmt w:val="bullet"/>
      <w:lvlText w:val="-"/>
      <w:lvlJc w:val="left"/>
      <w:pPr>
        <w:tabs>
          <w:tab w:val="num" w:pos="2360"/>
        </w:tabs>
        <w:ind w:left="2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0"/>
        </w:tabs>
        <w:ind w:left="2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0"/>
        </w:tabs>
        <w:ind w:left="3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0"/>
        </w:tabs>
        <w:ind w:left="4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0"/>
        </w:tabs>
        <w:ind w:left="4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0"/>
        </w:tabs>
        <w:ind w:left="5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0"/>
        </w:tabs>
        <w:ind w:left="6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0"/>
        </w:tabs>
        <w:ind w:left="7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0"/>
        </w:tabs>
        <w:ind w:left="7760" w:hanging="360"/>
      </w:pPr>
      <w:rPr>
        <w:rFonts w:ascii="Wingdings" w:hAnsi="Wingdings" w:hint="default"/>
      </w:rPr>
    </w:lvl>
  </w:abstractNum>
  <w:abstractNum w:abstractNumId="17" w15:restartNumberingAfterBreak="0">
    <w:nsid w:val="326055B4"/>
    <w:multiLevelType w:val="hybridMultilevel"/>
    <w:tmpl w:val="5E322D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EFC18C9"/>
    <w:multiLevelType w:val="singleLevel"/>
    <w:tmpl w:val="168E932E"/>
    <w:lvl w:ilvl="0">
      <w:start w:val="200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05B293A"/>
    <w:multiLevelType w:val="hybridMultilevel"/>
    <w:tmpl w:val="E45AE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573D06"/>
    <w:multiLevelType w:val="hybridMultilevel"/>
    <w:tmpl w:val="A306AAA0"/>
    <w:lvl w:ilvl="0" w:tplc="5D34EC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99C20AE"/>
    <w:multiLevelType w:val="hybridMultilevel"/>
    <w:tmpl w:val="997E0156"/>
    <w:lvl w:ilvl="0" w:tplc="BE426A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BA0218">
      <w:start w:val="1"/>
      <w:numFmt w:val="bullet"/>
      <w:lvlText w:val="-"/>
      <w:lvlJc w:val="left"/>
      <w:pPr>
        <w:tabs>
          <w:tab w:val="num" w:pos="1470"/>
        </w:tabs>
        <w:ind w:left="1470" w:hanging="390"/>
      </w:pPr>
      <w:rPr>
        <w:rFonts w:ascii="Times New Roman" w:eastAsia="Times New Roman" w:hAnsi="Times New Roman" w:cs="Times New Roman" w:hint="default"/>
      </w:rPr>
    </w:lvl>
    <w:lvl w:ilvl="2" w:tplc="C1A44F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E9A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CA5E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F6CD3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DCCE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A4EB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9689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AB42971"/>
    <w:multiLevelType w:val="hybridMultilevel"/>
    <w:tmpl w:val="3A289A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C07B8A">
      <w:start w:val="14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C60FA7"/>
    <w:multiLevelType w:val="hybridMultilevel"/>
    <w:tmpl w:val="3C24B67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0B0106"/>
    <w:multiLevelType w:val="hybridMultilevel"/>
    <w:tmpl w:val="49582E9A"/>
    <w:lvl w:ilvl="0" w:tplc="DCE4A078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8EC0EB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FAC43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14AB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4619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15888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F885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E42F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36AE4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D839F1"/>
    <w:multiLevelType w:val="hybridMultilevel"/>
    <w:tmpl w:val="3E1C236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56B400F"/>
    <w:multiLevelType w:val="multilevel"/>
    <w:tmpl w:val="673611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55735408"/>
    <w:multiLevelType w:val="hybridMultilevel"/>
    <w:tmpl w:val="8D08E14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66403"/>
    <w:multiLevelType w:val="hybridMultilevel"/>
    <w:tmpl w:val="F906191E"/>
    <w:lvl w:ilvl="0" w:tplc="044ACAB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1350293"/>
    <w:multiLevelType w:val="hybridMultilevel"/>
    <w:tmpl w:val="A0821EAE"/>
    <w:lvl w:ilvl="0" w:tplc="B80889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2F47103"/>
    <w:multiLevelType w:val="hybridMultilevel"/>
    <w:tmpl w:val="70085E8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13DFD"/>
    <w:multiLevelType w:val="hybridMultilevel"/>
    <w:tmpl w:val="F906F210"/>
    <w:lvl w:ilvl="0" w:tplc="01AEB52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BE75744"/>
    <w:multiLevelType w:val="hybridMultilevel"/>
    <w:tmpl w:val="4BCADA7C"/>
    <w:lvl w:ilvl="0" w:tplc="968AC5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F4E417B"/>
    <w:multiLevelType w:val="singleLevel"/>
    <w:tmpl w:val="BC0A6DD6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27F43AC"/>
    <w:multiLevelType w:val="hybridMultilevel"/>
    <w:tmpl w:val="B64054C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34B646F"/>
    <w:multiLevelType w:val="hybridMultilevel"/>
    <w:tmpl w:val="87F653C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7403774E"/>
    <w:multiLevelType w:val="hybridMultilevel"/>
    <w:tmpl w:val="AA7E3A9E"/>
    <w:lvl w:ilvl="0" w:tplc="0AD83A8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C46016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7C9310E"/>
    <w:multiLevelType w:val="hybridMultilevel"/>
    <w:tmpl w:val="93C0C608"/>
    <w:lvl w:ilvl="0" w:tplc="37E22E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8B22210"/>
    <w:multiLevelType w:val="singleLevel"/>
    <w:tmpl w:val="FBB6023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8"/>
  </w:num>
  <w:num w:numId="2">
    <w:abstractNumId w:val="39"/>
  </w:num>
  <w:num w:numId="3">
    <w:abstractNumId w:val="10"/>
  </w:num>
  <w:num w:numId="4">
    <w:abstractNumId w:val="33"/>
  </w:num>
  <w:num w:numId="5">
    <w:abstractNumId w:val="3"/>
  </w:num>
  <w:num w:numId="6">
    <w:abstractNumId w:val="37"/>
  </w:num>
  <w:num w:numId="7">
    <w:abstractNumId w:val="21"/>
  </w:num>
  <w:num w:numId="8">
    <w:abstractNumId w:val="1"/>
  </w:num>
  <w:num w:numId="9">
    <w:abstractNumId w:val="6"/>
  </w:num>
  <w:num w:numId="10">
    <w:abstractNumId w:val="24"/>
  </w:num>
  <w:num w:numId="11">
    <w:abstractNumId w:val="11"/>
  </w:num>
  <w:num w:numId="12">
    <w:abstractNumId w:val="26"/>
  </w:num>
  <w:num w:numId="13">
    <w:abstractNumId w:val="28"/>
  </w:num>
  <w:num w:numId="14">
    <w:abstractNumId w:val="32"/>
  </w:num>
  <w:num w:numId="15">
    <w:abstractNumId w:val="25"/>
  </w:num>
  <w:num w:numId="16">
    <w:abstractNumId w:val="34"/>
  </w:num>
  <w:num w:numId="17">
    <w:abstractNumId w:val="8"/>
  </w:num>
  <w:num w:numId="18">
    <w:abstractNumId w:val="16"/>
  </w:num>
  <w:num w:numId="19">
    <w:abstractNumId w:val="19"/>
  </w:num>
  <w:num w:numId="20">
    <w:abstractNumId w:val="7"/>
  </w:num>
  <w:num w:numId="21">
    <w:abstractNumId w:val="20"/>
  </w:num>
  <w:num w:numId="22">
    <w:abstractNumId w:val="22"/>
  </w:num>
  <w:num w:numId="23">
    <w:abstractNumId w:val="15"/>
  </w:num>
  <w:num w:numId="24">
    <w:abstractNumId w:val="13"/>
  </w:num>
  <w:num w:numId="25">
    <w:abstractNumId w:val="9"/>
  </w:num>
  <w:num w:numId="26">
    <w:abstractNumId w:val="23"/>
  </w:num>
  <w:num w:numId="27">
    <w:abstractNumId w:val="4"/>
  </w:num>
  <w:num w:numId="28">
    <w:abstractNumId w:val="36"/>
  </w:num>
  <w:num w:numId="29">
    <w:abstractNumId w:val="35"/>
  </w:num>
  <w:num w:numId="30">
    <w:abstractNumId w:val="14"/>
  </w:num>
  <w:num w:numId="31">
    <w:abstractNumId w:val="2"/>
  </w:num>
  <w:num w:numId="32">
    <w:abstractNumId w:val="5"/>
  </w:num>
  <w:num w:numId="33">
    <w:abstractNumId w:val="17"/>
  </w:num>
  <w:num w:numId="34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38"/>
  </w:num>
  <w:num w:numId="36">
    <w:abstractNumId w:val="12"/>
  </w:num>
  <w:num w:numId="37">
    <w:abstractNumId w:val="27"/>
  </w:num>
  <w:num w:numId="38">
    <w:abstractNumId w:val="31"/>
  </w:num>
  <w:num w:numId="39">
    <w:abstractNumId w:val="30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79DF"/>
    <w:rsid w:val="000011EA"/>
    <w:rsid w:val="00033171"/>
    <w:rsid w:val="00047DBE"/>
    <w:rsid w:val="00051C6B"/>
    <w:rsid w:val="00092E3A"/>
    <w:rsid w:val="0009474C"/>
    <w:rsid w:val="00096365"/>
    <w:rsid w:val="000A3E2F"/>
    <w:rsid w:val="000A7316"/>
    <w:rsid w:val="000C44EB"/>
    <w:rsid w:val="000C580D"/>
    <w:rsid w:val="000C7C32"/>
    <w:rsid w:val="000D522A"/>
    <w:rsid w:val="000D602C"/>
    <w:rsid w:val="000E58C0"/>
    <w:rsid w:val="000F12A1"/>
    <w:rsid w:val="000F4B8B"/>
    <w:rsid w:val="00101686"/>
    <w:rsid w:val="00102420"/>
    <w:rsid w:val="00131A7F"/>
    <w:rsid w:val="00150DF7"/>
    <w:rsid w:val="001515EE"/>
    <w:rsid w:val="001526C2"/>
    <w:rsid w:val="00154DFE"/>
    <w:rsid w:val="0016767A"/>
    <w:rsid w:val="001718CC"/>
    <w:rsid w:val="00175669"/>
    <w:rsid w:val="0018046C"/>
    <w:rsid w:val="001B5185"/>
    <w:rsid w:val="001C058C"/>
    <w:rsid w:val="001C3693"/>
    <w:rsid w:val="001C3A64"/>
    <w:rsid w:val="001C4566"/>
    <w:rsid w:val="001D6C6F"/>
    <w:rsid w:val="001E3F59"/>
    <w:rsid w:val="001F175F"/>
    <w:rsid w:val="001F3E1D"/>
    <w:rsid w:val="001F3F9F"/>
    <w:rsid w:val="002129DB"/>
    <w:rsid w:val="0021605A"/>
    <w:rsid w:val="00231699"/>
    <w:rsid w:val="00231C4E"/>
    <w:rsid w:val="00234CA6"/>
    <w:rsid w:val="00247CAF"/>
    <w:rsid w:val="00251053"/>
    <w:rsid w:val="002873C4"/>
    <w:rsid w:val="00290262"/>
    <w:rsid w:val="00295DBE"/>
    <w:rsid w:val="002B15C8"/>
    <w:rsid w:val="002B316E"/>
    <w:rsid w:val="002D2A72"/>
    <w:rsid w:val="002D4D08"/>
    <w:rsid w:val="002E7600"/>
    <w:rsid w:val="002E79DF"/>
    <w:rsid w:val="002F2320"/>
    <w:rsid w:val="003115B8"/>
    <w:rsid w:val="00311C14"/>
    <w:rsid w:val="00316979"/>
    <w:rsid w:val="00345D83"/>
    <w:rsid w:val="00360BDB"/>
    <w:rsid w:val="0036154A"/>
    <w:rsid w:val="00361F86"/>
    <w:rsid w:val="00363A1A"/>
    <w:rsid w:val="0036554F"/>
    <w:rsid w:val="00366748"/>
    <w:rsid w:val="00387612"/>
    <w:rsid w:val="00390762"/>
    <w:rsid w:val="00397A0C"/>
    <w:rsid w:val="003B1BD4"/>
    <w:rsid w:val="003D0ED6"/>
    <w:rsid w:val="003E22B5"/>
    <w:rsid w:val="003F0E6C"/>
    <w:rsid w:val="003F778C"/>
    <w:rsid w:val="00425550"/>
    <w:rsid w:val="00436373"/>
    <w:rsid w:val="004442AB"/>
    <w:rsid w:val="00447414"/>
    <w:rsid w:val="0046064C"/>
    <w:rsid w:val="0046265A"/>
    <w:rsid w:val="0046279E"/>
    <w:rsid w:val="00482587"/>
    <w:rsid w:val="00486EF5"/>
    <w:rsid w:val="004B776F"/>
    <w:rsid w:val="004C5C6F"/>
    <w:rsid w:val="004D210E"/>
    <w:rsid w:val="004F5C5E"/>
    <w:rsid w:val="004F6C2F"/>
    <w:rsid w:val="004F77B2"/>
    <w:rsid w:val="005019EF"/>
    <w:rsid w:val="00502B29"/>
    <w:rsid w:val="005056E2"/>
    <w:rsid w:val="00507C1E"/>
    <w:rsid w:val="005138BD"/>
    <w:rsid w:val="005179B5"/>
    <w:rsid w:val="00524939"/>
    <w:rsid w:val="00532484"/>
    <w:rsid w:val="00532D40"/>
    <w:rsid w:val="005469C3"/>
    <w:rsid w:val="00553E9B"/>
    <w:rsid w:val="005577AC"/>
    <w:rsid w:val="00564F76"/>
    <w:rsid w:val="005806AD"/>
    <w:rsid w:val="0058574A"/>
    <w:rsid w:val="005875BC"/>
    <w:rsid w:val="00592D86"/>
    <w:rsid w:val="005A2118"/>
    <w:rsid w:val="005A470D"/>
    <w:rsid w:val="005A57F1"/>
    <w:rsid w:val="005A7134"/>
    <w:rsid w:val="005A71DC"/>
    <w:rsid w:val="005B4023"/>
    <w:rsid w:val="005B55E2"/>
    <w:rsid w:val="005E0CFD"/>
    <w:rsid w:val="00624DA2"/>
    <w:rsid w:val="00634C55"/>
    <w:rsid w:val="00636229"/>
    <w:rsid w:val="00644A6B"/>
    <w:rsid w:val="00653873"/>
    <w:rsid w:val="00655A8C"/>
    <w:rsid w:val="00666201"/>
    <w:rsid w:val="00676C44"/>
    <w:rsid w:val="006A1250"/>
    <w:rsid w:val="006B0EDE"/>
    <w:rsid w:val="006C52A3"/>
    <w:rsid w:val="006E6958"/>
    <w:rsid w:val="00702908"/>
    <w:rsid w:val="00705F39"/>
    <w:rsid w:val="00707FE6"/>
    <w:rsid w:val="00711676"/>
    <w:rsid w:val="00711A96"/>
    <w:rsid w:val="00727FCD"/>
    <w:rsid w:val="00731DDA"/>
    <w:rsid w:val="0074765A"/>
    <w:rsid w:val="00747864"/>
    <w:rsid w:val="00763D66"/>
    <w:rsid w:val="00767AB2"/>
    <w:rsid w:val="00771A1C"/>
    <w:rsid w:val="0077576A"/>
    <w:rsid w:val="007778D8"/>
    <w:rsid w:val="007828C9"/>
    <w:rsid w:val="00794D4D"/>
    <w:rsid w:val="007B16AC"/>
    <w:rsid w:val="007C3D6D"/>
    <w:rsid w:val="007C539A"/>
    <w:rsid w:val="007D4B66"/>
    <w:rsid w:val="007F6D74"/>
    <w:rsid w:val="008126EE"/>
    <w:rsid w:val="00826F1E"/>
    <w:rsid w:val="008315B1"/>
    <w:rsid w:val="008513EF"/>
    <w:rsid w:val="00865215"/>
    <w:rsid w:val="00865370"/>
    <w:rsid w:val="00873AB2"/>
    <w:rsid w:val="0088069D"/>
    <w:rsid w:val="00884B9A"/>
    <w:rsid w:val="0089776C"/>
    <w:rsid w:val="008A264B"/>
    <w:rsid w:val="008B40FA"/>
    <w:rsid w:val="008C15ED"/>
    <w:rsid w:val="008C44E1"/>
    <w:rsid w:val="008D10D2"/>
    <w:rsid w:val="008D4CED"/>
    <w:rsid w:val="008D6C1A"/>
    <w:rsid w:val="008D6F8A"/>
    <w:rsid w:val="008E1EAE"/>
    <w:rsid w:val="008F6F3C"/>
    <w:rsid w:val="008F786B"/>
    <w:rsid w:val="00933391"/>
    <w:rsid w:val="009444E3"/>
    <w:rsid w:val="009505F0"/>
    <w:rsid w:val="009515C4"/>
    <w:rsid w:val="00951EA9"/>
    <w:rsid w:val="00952286"/>
    <w:rsid w:val="0098218D"/>
    <w:rsid w:val="00990041"/>
    <w:rsid w:val="009956F7"/>
    <w:rsid w:val="0099634B"/>
    <w:rsid w:val="00996DE3"/>
    <w:rsid w:val="009A4D08"/>
    <w:rsid w:val="009B5CAD"/>
    <w:rsid w:val="009C3454"/>
    <w:rsid w:val="009D3484"/>
    <w:rsid w:val="009E6094"/>
    <w:rsid w:val="009F3B3D"/>
    <w:rsid w:val="00A14ECD"/>
    <w:rsid w:val="00A41F2F"/>
    <w:rsid w:val="00A53A04"/>
    <w:rsid w:val="00A560D1"/>
    <w:rsid w:val="00A5660F"/>
    <w:rsid w:val="00A5746D"/>
    <w:rsid w:val="00A707D0"/>
    <w:rsid w:val="00A752D7"/>
    <w:rsid w:val="00A83C36"/>
    <w:rsid w:val="00A86557"/>
    <w:rsid w:val="00A90605"/>
    <w:rsid w:val="00A949F2"/>
    <w:rsid w:val="00A9654F"/>
    <w:rsid w:val="00AA23C7"/>
    <w:rsid w:val="00AD26AA"/>
    <w:rsid w:val="00AE2DF4"/>
    <w:rsid w:val="00B04866"/>
    <w:rsid w:val="00B07093"/>
    <w:rsid w:val="00B202BB"/>
    <w:rsid w:val="00B24D73"/>
    <w:rsid w:val="00B342FA"/>
    <w:rsid w:val="00B544A6"/>
    <w:rsid w:val="00B75AB7"/>
    <w:rsid w:val="00B762F7"/>
    <w:rsid w:val="00B85F32"/>
    <w:rsid w:val="00BA170A"/>
    <w:rsid w:val="00BA6583"/>
    <w:rsid w:val="00BB265D"/>
    <w:rsid w:val="00BC2498"/>
    <w:rsid w:val="00BD08D0"/>
    <w:rsid w:val="00BD673D"/>
    <w:rsid w:val="00BE43D1"/>
    <w:rsid w:val="00BF1826"/>
    <w:rsid w:val="00BF6800"/>
    <w:rsid w:val="00C071F2"/>
    <w:rsid w:val="00C1402A"/>
    <w:rsid w:val="00C20DBE"/>
    <w:rsid w:val="00C303D9"/>
    <w:rsid w:val="00C34873"/>
    <w:rsid w:val="00C56E1F"/>
    <w:rsid w:val="00C578AF"/>
    <w:rsid w:val="00C80A89"/>
    <w:rsid w:val="00C84C56"/>
    <w:rsid w:val="00CA1061"/>
    <w:rsid w:val="00CB6428"/>
    <w:rsid w:val="00CD1D63"/>
    <w:rsid w:val="00CE3BBD"/>
    <w:rsid w:val="00CE7D7B"/>
    <w:rsid w:val="00D05E22"/>
    <w:rsid w:val="00D07F89"/>
    <w:rsid w:val="00D110B4"/>
    <w:rsid w:val="00D13FD8"/>
    <w:rsid w:val="00D17B6E"/>
    <w:rsid w:val="00D348BD"/>
    <w:rsid w:val="00D424FE"/>
    <w:rsid w:val="00D474C2"/>
    <w:rsid w:val="00D84058"/>
    <w:rsid w:val="00D9621B"/>
    <w:rsid w:val="00DA200A"/>
    <w:rsid w:val="00DB161A"/>
    <w:rsid w:val="00DB1C48"/>
    <w:rsid w:val="00DE5C6A"/>
    <w:rsid w:val="00DE7572"/>
    <w:rsid w:val="00DF0002"/>
    <w:rsid w:val="00DF4AF7"/>
    <w:rsid w:val="00E11E8A"/>
    <w:rsid w:val="00E13406"/>
    <w:rsid w:val="00E24303"/>
    <w:rsid w:val="00E27077"/>
    <w:rsid w:val="00E45EFF"/>
    <w:rsid w:val="00E47409"/>
    <w:rsid w:val="00E733F8"/>
    <w:rsid w:val="00E77391"/>
    <w:rsid w:val="00E96CDA"/>
    <w:rsid w:val="00EA0482"/>
    <w:rsid w:val="00EB6D94"/>
    <w:rsid w:val="00EC2903"/>
    <w:rsid w:val="00ED4145"/>
    <w:rsid w:val="00EE5150"/>
    <w:rsid w:val="00F06EDD"/>
    <w:rsid w:val="00F07263"/>
    <w:rsid w:val="00F2777B"/>
    <w:rsid w:val="00F31C64"/>
    <w:rsid w:val="00F34B92"/>
    <w:rsid w:val="00F35A7F"/>
    <w:rsid w:val="00F40C39"/>
    <w:rsid w:val="00F4691E"/>
    <w:rsid w:val="00F73192"/>
    <w:rsid w:val="00F7656C"/>
    <w:rsid w:val="00F810F2"/>
    <w:rsid w:val="00F82B77"/>
    <w:rsid w:val="00F91377"/>
    <w:rsid w:val="00FA01CC"/>
    <w:rsid w:val="00FA3610"/>
    <w:rsid w:val="00FA417E"/>
    <w:rsid w:val="00FD65C3"/>
    <w:rsid w:val="00FE4AB0"/>
    <w:rsid w:val="00FE601C"/>
    <w:rsid w:val="00FF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80ACA"/>
  <w15:docId w15:val="{B1ED3C9A-C173-45A0-A978-27ABFA73B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4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752D7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A752D7"/>
    <w:pPr>
      <w:keepNext/>
      <w:outlineLvl w:val="1"/>
    </w:pPr>
    <w:rPr>
      <w:b/>
      <w:szCs w:val="20"/>
      <w:lang w:val="en-US"/>
    </w:rPr>
  </w:style>
  <w:style w:type="paragraph" w:styleId="3">
    <w:name w:val="heading 3"/>
    <w:basedOn w:val="a"/>
    <w:next w:val="a"/>
    <w:link w:val="30"/>
    <w:qFormat/>
    <w:rsid w:val="00A752D7"/>
    <w:pPr>
      <w:keepNext/>
      <w:jc w:val="both"/>
      <w:outlineLvl w:val="2"/>
    </w:pPr>
    <w:rPr>
      <w:szCs w:val="20"/>
    </w:rPr>
  </w:style>
  <w:style w:type="paragraph" w:styleId="6">
    <w:name w:val="heading 6"/>
    <w:basedOn w:val="a"/>
    <w:next w:val="a"/>
    <w:link w:val="60"/>
    <w:qFormat/>
    <w:rsid w:val="00A752D7"/>
    <w:pPr>
      <w:keepNext/>
      <w:widowControl w:val="0"/>
      <w:spacing w:before="120"/>
      <w:ind w:firstLine="720"/>
      <w:jc w:val="center"/>
      <w:outlineLvl w:val="5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62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62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66201"/>
  </w:style>
  <w:style w:type="paragraph" w:styleId="a6">
    <w:name w:val="Balloon Text"/>
    <w:basedOn w:val="a"/>
    <w:link w:val="a7"/>
    <w:semiHidden/>
    <w:unhideWhenUsed/>
    <w:rsid w:val="0066620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66620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nhideWhenUsed/>
    <w:rsid w:val="003F0E6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F0E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A560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EB6D9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nformat">
    <w:name w:val="ConsNonformat"/>
    <w:rsid w:val="00EB6D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752D7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752D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752D7"/>
  </w:style>
  <w:style w:type="paragraph" w:styleId="ac">
    <w:name w:val="Title"/>
    <w:basedOn w:val="a"/>
    <w:link w:val="ad"/>
    <w:qFormat/>
    <w:rsid w:val="00A752D7"/>
    <w:pPr>
      <w:jc w:val="center"/>
    </w:pPr>
    <w:rPr>
      <w:szCs w:val="20"/>
    </w:rPr>
  </w:style>
  <w:style w:type="character" w:customStyle="1" w:styleId="ad">
    <w:name w:val="Заголовок Знак"/>
    <w:basedOn w:val="a0"/>
    <w:link w:val="ac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Body Text"/>
    <w:basedOn w:val="a"/>
    <w:link w:val="af"/>
    <w:rsid w:val="00A752D7"/>
    <w:rPr>
      <w:szCs w:val="20"/>
      <w:lang w:val="en-US" w:eastAsia="x-none"/>
    </w:rPr>
  </w:style>
  <w:style w:type="character" w:customStyle="1" w:styleId="af">
    <w:name w:val="Основной текст Знак"/>
    <w:basedOn w:val="a0"/>
    <w:link w:val="ae"/>
    <w:rsid w:val="00A752D7"/>
    <w:rPr>
      <w:rFonts w:ascii="Times New Roman" w:eastAsia="Times New Roman" w:hAnsi="Times New Roman" w:cs="Times New Roman"/>
      <w:sz w:val="24"/>
      <w:szCs w:val="20"/>
      <w:lang w:val="en-US" w:eastAsia="x-none"/>
    </w:rPr>
  </w:style>
  <w:style w:type="paragraph" w:styleId="af0">
    <w:name w:val="Body Text Indent"/>
    <w:basedOn w:val="a"/>
    <w:link w:val="af1"/>
    <w:rsid w:val="00A752D7"/>
    <w:pPr>
      <w:ind w:left="1080" w:hanging="654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A752D7"/>
    <w:rPr>
      <w:b/>
      <w:bCs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A752D7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paragraph" w:styleId="23">
    <w:name w:val="Body Text Indent 2"/>
    <w:basedOn w:val="a"/>
    <w:link w:val="24"/>
    <w:rsid w:val="00A752D7"/>
    <w:pPr>
      <w:ind w:firstLine="720"/>
      <w:jc w:val="both"/>
    </w:pPr>
    <w:rPr>
      <w:szCs w:val="20"/>
    </w:rPr>
  </w:style>
  <w:style w:type="character" w:customStyle="1" w:styleId="24">
    <w:name w:val="Основной текст с отступом 2 Знак"/>
    <w:basedOn w:val="a0"/>
    <w:link w:val="23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752D7"/>
    <w:pPr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"/>
    <w:link w:val="34"/>
    <w:rsid w:val="00A752D7"/>
    <w:pPr>
      <w:jc w:val="both"/>
    </w:pPr>
    <w:rPr>
      <w:szCs w:val="20"/>
    </w:rPr>
  </w:style>
  <w:style w:type="character" w:customStyle="1" w:styleId="34">
    <w:name w:val="Основной текст 3 Знак"/>
    <w:basedOn w:val="a0"/>
    <w:link w:val="33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2">
    <w:name w:val="Сетка таблицы1"/>
    <w:basedOn w:val="a1"/>
    <w:next w:val="aa"/>
    <w:rsid w:val="00A752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A752D7"/>
    <w:pPr>
      <w:ind w:left="720"/>
      <w:contextualSpacing/>
    </w:pPr>
    <w:rPr>
      <w:sz w:val="20"/>
      <w:szCs w:val="20"/>
    </w:rPr>
  </w:style>
  <w:style w:type="paragraph" w:customStyle="1" w:styleId="13">
    <w:name w:val="Абзац списка1"/>
    <w:basedOn w:val="a"/>
    <w:rsid w:val="00A752D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f3">
    <w:name w:val="Table Elegant"/>
    <w:basedOn w:val="a1"/>
    <w:rsid w:val="00A752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4">
    <w:name w:val="Hyperlink"/>
    <w:uiPriority w:val="99"/>
    <w:unhideWhenUsed/>
    <w:rsid w:val="00A752D7"/>
    <w:rPr>
      <w:color w:val="0000FF"/>
      <w:u w:val="single"/>
    </w:rPr>
  </w:style>
  <w:style w:type="character" w:styleId="af5">
    <w:name w:val="FollowedHyperlink"/>
    <w:uiPriority w:val="99"/>
    <w:unhideWhenUsed/>
    <w:rsid w:val="00A752D7"/>
    <w:rPr>
      <w:color w:val="800080"/>
      <w:u w:val="single"/>
    </w:rPr>
  </w:style>
  <w:style w:type="paragraph" w:styleId="af6">
    <w:name w:val="Normal (Web)"/>
    <w:basedOn w:val="a"/>
    <w:uiPriority w:val="99"/>
    <w:unhideWhenUsed/>
    <w:rsid w:val="00A752D7"/>
    <w:pPr>
      <w:spacing w:before="100" w:beforeAutospacing="1" w:after="100" w:afterAutospacing="1"/>
    </w:pPr>
  </w:style>
  <w:style w:type="table" w:customStyle="1" w:styleId="110">
    <w:name w:val="Сетка таблицы11"/>
    <w:basedOn w:val="a1"/>
    <w:next w:val="aa"/>
    <w:uiPriority w:val="59"/>
    <w:rsid w:val="00A752D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752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67045-2EE3-4DF0-873A-1EFBD0666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OEN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44</cp:revision>
  <cp:lastPrinted>2017-07-26T08:20:00Z</cp:lastPrinted>
  <dcterms:created xsi:type="dcterms:W3CDTF">2021-01-11T08:06:00Z</dcterms:created>
  <dcterms:modified xsi:type="dcterms:W3CDTF">2025-04-21T11:20:00Z</dcterms:modified>
</cp:coreProperties>
</file>